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6C1700" w:rsidP="006C1700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8" o:title=""/>
          </v:shape>
          <o:OLEObject Type="Embed" ProgID="PBrush" ShapeID="_x0000_i1025" DrawAspect="Content" ObjectID="_1642505541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6C1700" w:rsidRPr="001E227E" w:rsidRDefault="006C1700" w:rsidP="00115A6B">
      <w:pPr>
        <w:jc w:val="center"/>
        <w:rPr>
          <w:b/>
        </w:rPr>
      </w:pPr>
    </w:p>
    <w:p w:rsidR="00AF5BF5" w:rsidRPr="001E227E" w:rsidRDefault="00AF5BF5" w:rsidP="00115A6B"/>
    <w:p w:rsidR="008369ED" w:rsidRPr="001E227E" w:rsidRDefault="006C1700" w:rsidP="00115A6B">
      <w:r>
        <w:t>06.02.2020 № 61-486</w:t>
      </w:r>
    </w:p>
    <w:p w:rsidR="00AF5BF5" w:rsidRPr="001E227E" w:rsidRDefault="00AF5BF5" w:rsidP="00115A6B">
      <w:pPr>
        <w:jc w:val="center"/>
      </w:pPr>
      <w:r w:rsidRPr="001E227E">
        <w:t>г. Саратов</w:t>
      </w: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>муниципального образования 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FB66F5" w:rsidRDefault="0052747F" w:rsidP="005819E6">
      <w:pPr>
        <w:pStyle w:val="a9"/>
        <w:ind w:left="0" w:right="0" w:firstLine="709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Pr="00FB66F5">
        <w:rPr>
          <w:szCs w:val="28"/>
        </w:rPr>
        <w:t xml:space="preserve">  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212C7E">
        <w:rPr>
          <w:szCs w:val="28"/>
        </w:rPr>
        <w:t xml:space="preserve">азования «Город Саратов» на </w:t>
      </w:r>
      <w:r w:rsidR="000E6F7B">
        <w:rPr>
          <w:szCs w:val="28"/>
        </w:rPr>
        <w:t xml:space="preserve">      </w:t>
      </w:r>
      <w:r w:rsidR="00212C7E">
        <w:rPr>
          <w:szCs w:val="28"/>
        </w:rPr>
        <w:t>2020 год и на 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>» следующие изменения:</w:t>
      </w:r>
    </w:p>
    <w:p w:rsidR="002A2BEA" w:rsidRPr="00FB66F5" w:rsidRDefault="002A2BEA" w:rsidP="002A2BEA">
      <w:pPr>
        <w:ind w:firstLine="708"/>
        <w:jc w:val="both"/>
      </w:pPr>
      <w:r w:rsidRPr="00FB66F5">
        <w:t>1.1. Пункт 1 изложить в новой редакции:</w:t>
      </w:r>
    </w:p>
    <w:p w:rsidR="002A2BEA" w:rsidRPr="00FB66F5" w:rsidRDefault="002A2BEA" w:rsidP="002A2BEA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</w:t>
      </w:r>
      <w:r w:rsidR="00212C7E">
        <w:rPr>
          <w:rFonts w:cs="Calibri"/>
          <w:szCs w:val="28"/>
        </w:rPr>
        <w:t>20</w:t>
      </w:r>
      <w:r w:rsidRPr="00FB66F5">
        <w:rPr>
          <w:rFonts w:cs="Calibri"/>
          <w:szCs w:val="28"/>
        </w:rPr>
        <w:t xml:space="preserve"> год:</w:t>
      </w:r>
    </w:p>
    <w:p w:rsidR="002A2BEA" w:rsidRPr="00215D28" w:rsidRDefault="002A2BEA" w:rsidP="002A2BEA">
      <w:pPr>
        <w:jc w:val="both"/>
        <w:rPr>
          <w:szCs w:val="28"/>
        </w:rPr>
      </w:pPr>
      <w:r w:rsidRPr="00FB66F5"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ab/>
      </w:r>
      <w:r w:rsidRPr="00FB66F5">
        <w:rPr>
          <w:szCs w:val="28"/>
        </w:rPr>
        <w:t xml:space="preserve">- общий объем доходов в </w:t>
      </w:r>
      <w:r w:rsidRPr="00215D28">
        <w:rPr>
          <w:szCs w:val="28"/>
        </w:rPr>
        <w:t xml:space="preserve">сумме </w:t>
      </w:r>
      <w:r w:rsidR="00463267" w:rsidRPr="00215D28">
        <w:rPr>
          <w:snapToGrid w:val="0"/>
          <w:szCs w:val="28"/>
        </w:rPr>
        <w:t>16</w:t>
      </w:r>
      <w:r w:rsidR="004E78D0" w:rsidRPr="00215D28">
        <w:rPr>
          <w:snapToGrid w:val="0"/>
          <w:szCs w:val="28"/>
        </w:rPr>
        <w:t> 674 402,0</w:t>
      </w:r>
      <w:r w:rsidRPr="00215D28">
        <w:rPr>
          <w:snapToGrid w:val="0"/>
          <w:szCs w:val="28"/>
        </w:rPr>
        <w:t xml:space="preserve"> </w:t>
      </w:r>
      <w:r w:rsidRPr="00215D28">
        <w:rPr>
          <w:szCs w:val="28"/>
        </w:rPr>
        <w:t>тыс. руб.;</w:t>
      </w:r>
    </w:p>
    <w:p w:rsidR="002A2BEA" w:rsidRPr="00215D28" w:rsidRDefault="002A2BEA" w:rsidP="002A2BEA">
      <w:pPr>
        <w:ind w:firstLine="720"/>
        <w:jc w:val="both"/>
        <w:rPr>
          <w:szCs w:val="28"/>
        </w:rPr>
      </w:pPr>
      <w:r w:rsidRPr="00215D28">
        <w:rPr>
          <w:szCs w:val="28"/>
        </w:rPr>
        <w:t xml:space="preserve">- общий объем расходов в сумме </w:t>
      </w:r>
      <w:r w:rsidR="00463267" w:rsidRPr="00215D28">
        <w:rPr>
          <w:snapToGrid w:val="0"/>
          <w:szCs w:val="28"/>
        </w:rPr>
        <w:t>16</w:t>
      </w:r>
      <w:r w:rsidR="004E78D0" w:rsidRPr="00215D28">
        <w:rPr>
          <w:snapToGrid w:val="0"/>
          <w:szCs w:val="28"/>
        </w:rPr>
        <w:t> 758 350,0</w:t>
      </w:r>
      <w:r w:rsidRPr="00215D28">
        <w:rPr>
          <w:snapToGrid w:val="0"/>
          <w:szCs w:val="28"/>
        </w:rPr>
        <w:t xml:space="preserve"> </w:t>
      </w:r>
      <w:r w:rsidRPr="00215D28">
        <w:rPr>
          <w:szCs w:val="28"/>
        </w:rPr>
        <w:t>тыс. руб.;</w:t>
      </w:r>
    </w:p>
    <w:p w:rsidR="002A2BEA" w:rsidRPr="00215D28" w:rsidRDefault="00B915F3" w:rsidP="002A2BEA">
      <w:pPr>
        <w:ind w:firstLine="720"/>
        <w:jc w:val="both"/>
        <w:rPr>
          <w:szCs w:val="28"/>
        </w:rPr>
      </w:pPr>
      <w:r w:rsidRPr="00215D28">
        <w:rPr>
          <w:szCs w:val="28"/>
        </w:rPr>
        <w:t xml:space="preserve">- дефицит в сумме </w:t>
      </w:r>
      <w:r w:rsidR="004E78D0" w:rsidRPr="00215D28">
        <w:rPr>
          <w:szCs w:val="28"/>
        </w:rPr>
        <w:t>83 948,0</w:t>
      </w:r>
      <w:r w:rsidRPr="00215D28">
        <w:rPr>
          <w:szCs w:val="28"/>
        </w:rPr>
        <w:t xml:space="preserve"> тыс. руб. или </w:t>
      </w:r>
      <w:r w:rsidR="00FE2AD0" w:rsidRPr="00215D28">
        <w:rPr>
          <w:szCs w:val="28"/>
        </w:rPr>
        <w:t>1,2</w:t>
      </w:r>
      <w:r w:rsidR="002A2BEA" w:rsidRPr="00215D28">
        <w:rPr>
          <w:szCs w:val="28"/>
        </w:rPr>
        <w:t>% утвержденного общего годового объема доходов бюджета муниципального образования</w:t>
      </w:r>
      <w:r w:rsidR="00362859" w:rsidRPr="00215D28">
        <w:rPr>
          <w:szCs w:val="28"/>
        </w:rPr>
        <w:t xml:space="preserve">                </w:t>
      </w:r>
      <w:r w:rsidR="002A2BEA" w:rsidRPr="00215D28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463267" w:rsidRPr="00215D28">
        <w:rPr>
          <w:szCs w:val="28"/>
        </w:rPr>
        <w:t>.».</w:t>
      </w:r>
    </w:p>
    <w:p w:rsidR="00FE2AD0" w:rsidRPr="00215D28" w:rsidRDefault="00FE2AD0" w:rsidP="002A2BEA">
      <w:pPr>
        <w:ind w:firstLine="720"/>
        <w:jc w:val="both"/>
        <w:rPr>
          <w:szCs w:val="28"/>
        </w:rPr>
      </w:pPr>
      <w:r w:rsidRPr="00215D28">
        <w:rPr>
          <w:szCs w:val="28"/>
        </w:rPr>
        <w:t>1.2. Пункт 2 изложить в новой редакции:</w:t>
      </w:r>
    </w:p>
    <w:p w:rsidR="00FE2AD0" w:rsidRPr="00215D28" w:rsidRDefault="00FE2AD0" w:rsidP="00FE2AD0">
      <w:pPr>
        <w:ind w:firstLine="720"/>
        <w:jc w:val="both"/>
        <w:rPr>
          <w:rFonts w:cs="Calibri"/>
          <w:szCs w:val="28"/>
        </w:rPr>
      </w:pPr>
      <w:r w:rsidRPr="00215D28">
        <w:rPr>
          <w:rFonts w:cs="Calibri"/>
          <w:szCs w:val="28"/>
        </w:rPr>
        <w:t>2. Утвердить основные характеристики бюджета муниципального образования «Город Саратов» на 2021 и на 2022 годы:</w:t>
      </w:r>
    </w:p>
    <w:p w:rsidR="00FE2AD0" w:rsidRPr="00215D28" w:rsidRDefault="00FE2AD0" w:rsidP="00FE2AD0">
      <w:pPr>
        <w:jc w:val="both"/>
        <w:rPr>
          <w:szCs w:val="28"/>
        </w:rPr>
      </w:pPr>
      <w:r w:rsidRPr="00215D28">
        <w:rPr>
          <w:rFonts w:cs="Calibri"/>
          <w:szCs w:val="28"/>
        </w:rPr>
        <w:t xml:space="preserve"> </w:t>
      </w:r>
      <w:r w:rsidRPr="00215D28">
        <w:rPr>
          <w:rFonts w:cs="Calibri"/>
          <w:szCs w:val="28"/>
        </w:rPr>
        <w:tab/>
      </w:r>
      <w:r w:rsidRPr="00215D28">
        <w:rPr>
          <w:szCs w:val="28"/>
        </w:rPr>
        <w:t xml:space="preserve">- общий объем доходов на 2021 год в сумме </w:t>
      </w:r>
      <w:r w:rsidRPr="00215D28">
        <w:rPr>
          <w:snapToGrid w:val="0"/>
          <w:szCs w:val="28"/>
        </w:rPr>
        <w:t xml:space="preserve">17 024 608,8 </w:t>
      </w:r>
      <w:r w:rsidRPr="00215D28">
        <w:rPr>
          <w:szCs w:val="28"/>
        </w:rPr>
        <w:t xml:space="preserve">тыс. руб. и на 2022 год в сумме </w:t>
      </w:r>
      <w:r w:rsidRPr="00215D28">
        <w:rPr>
          <w:snapToGrid w:val="0"/>
          <w:szCs w:val="28"/>
        </w:rPr>
        <w:t xml:space="preserve">16 496 626,7 </w:t>
      </w:r>
      <w:r w:rsidRPr="00215D28">
        <w:rPr>
          <w:szCs w:val="28"/>
        </w:rPr>
        <w:t>тыс. руб.;</w:t>
      </w:r>
    </w:p>
    <w:p w:rsidR="00FE2AD0" w:rsidRPr="00C15DF5" w:rsidRDefault="00FE2AD0" w:rsidP="00FE2AD0">
      <w:pPr>
        <w:ind w:firstLine="720"/>
        <w:jc w:val="both"/>
        <w:rPr>
          <w:szCs w:val="28"/>
        </w:rPr>
      </w:pPr>
      <w:r w:rsidRPr="00215D28">
        <w:rPr>
          <w:szCs w:val="28"/>
        </w:rPr>
        <w:t xml:space="preserve">- </w:t>
      </w:r>
      <w:r w:rsidRPr="00215D28">
        <w:t xml:space="preserve">общий объем расходов на 2021 год в сумме </w:t>
      </w:r>
      <w:r w:rsidR="00521861" w:rsidRPr="00215D28">
        <w:rPr>
          <w:snapToGrid w:val="0"/>
        </w:rPr>
        <w:t>17 02</w:t>
      </w:r>
      <w:r w:rsidRPr="00215D28">
        <w:rPr>
          <w:snapToGrid w:val="0"/>
        </w:rPr>
        <w:t>4</w:t>
      </w:r>
      <w:r w:rsidR="00521861" w:rsidRPr="00215D28">
        <w:rPr>
          <w:snapToGrid w:val="0"/>
        </w:rPr>
        <w:t> 608,8</w:t>
      </w:r>
      <w:r w:rsidRPr="00C15DF5">
        <w:rPr>
          <w:snapToGrid w:val="0"/>
        </w:rPr>
        <w:t> </w:t>
      </w:r>
      <w:r w:rsidRPr="00C15DF5">
        <w:t>тыс. руб., в том числе условно утв</w:t>
      </w:r>
      <w:r>
        <w:t xml:space="preserve">ержденных расходов в сумме </w:t>
      </w:r>
      <w:r w:rsidRPr="00C15DF5">
        <w:t>184 325,4 тыс. руб.</w:t>
      </w:r>
      <w:r>
        <w:t xml:space="preserve"> и на </w:t>
      </w:r>
      <w:r w:rsidRPr="00C15DF5">
        <w:t xml:space="preserve">2022 год в сумме </w:t>
      </w:r>
      <w:r>
        <w:rPr>
          <w:snapToGrid w:val="0"/>
        </w:rPr>
        <w:t>16 496 626,7</w:t>
      </w:r>
      <w:r w:rsidRPr="00C15DF5">
        <w:rPr>
          <w:snapToGrid w:val="0"/>
        </w:rPr>
        <w:t> </w:t>
      </w:r>
      <w:r w:rsidRPr="00C15DF5">
        <w:t>тыс. руб., в том числе условно утвержденных расходов в сумме  383 455,1 тыс. руб.</w:t>
      </w:r>
      <w:r w:rsidRPr="00C15DF5">
        <w:rPr>
          <w:szCs w:val="28"/>
        </w:rPr>
        <w:t>;</w:t>
      </w:r>
    </w:p>
    <w:p w:rsidR="00FE2AD0" w:rsidRDefault="00FE2AD0" w:rsidP="00FE2AD0">
      <w:pPr>
        <w:ind w:firstLine="720"/>
        <w:jc w:val="both"/>
        <w:rPr>
          <w:szCs w:val="28"/>
        </w:rPr>
      </w:pPr>
      <w:r w:rsidRPr="00C15DF5">
        <w:rPr>
          <w:szCs w:val="28"/>
        </w:rPr>
        <w:lastRenderedPageBreak/>
        <w:t>- дефицит на 2021 год в сумме 0,0 тыс. руб. и на 2022 год в сумме 0,0 тыс. руб.</w:t>
      </w:r>
    </w:p>
    <w:p w:rsidR="00BE40FC" w:rsidRPr="00BE40FC" w:rsidRDefault="00FE2AD0" w:rsidP="00BE40FC">
      <w:pPr>
        <w:ind w:firstLine="708"/>
        <w:jc w:val="both"/>
      </w:pPr>
      <w:r>
        <w:t>1.3</w:t>
      </w:r>
      <w:r w:rsidR="00BE40FC" w:rsidRPr="00BE40FC">
        <w:t>. Пункт 13 изложить в новой редакции:</w:t>
      </w:r>
    </w:p>
    <w:p w:rsidR="00BE40FC" w:rsidRPr="008A3FEB" w:rsidRDefault="00BE40FC" w:rsidP="00BE40FC">
      <w:pPr>
        <w:ind w:firstLine="709"/>
        <w:jc w:val="both"/>
        <w:rPr>
          <w:szCs w:val="28"/>
        </w:rPr>
      </w:pPr>
      <w:r w:rsidRPr="00BE40FC">
        <w:t xml:space="preserve">«13. </w:t>
      </w:r>
      <w:r w:rsidRPr="00BE40FC">
        <w:rPr>
          <w:szCs w:val="28"/>
        </w:rPr>
        <w:t>Утвердить объем бюджетных ассигнований дорожного фонда муниципального образования «Город Саратов»:</w:t>
      </w:r>
      <w:r w:rsidRPr="008A3FEB">
        <w:rPr>
          <w:szCs w:val="28"/>
        </w:rPr>
        <w:t xml:space="preserve"> </w:t>
      </w:r>
    </w:p>
    <w:p w:rsidR="00BE40FC" w:rsidRPr="00215D28" w:rsidRDefault="00BE40FC" w:rsidP="00BE40FC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8A3FEB">
        <w:t xml:space="preserve">- </w:t>
      </w:r>
      <w:r w:rsidRPr="008A3FEB">
        <w:rPr>
          <w:szCs w:val="28"/>
        </w:rPr>
        <w:t xml:space="preserve">на 2020 год </w:t>
      </w:r>
      <w:r w:rsidRPr="008A3FEB">
        <w:t xml:space="preserve">в </w:t>
      </w:r>
      <w:r w:rsidRPr="00215D28">
        <w:t xml:space="preserve">сумме </w:t>
      </w:r>
      <w:r w:rsidRPr="00215D28">
        <w:rPr>
          <w:szCs w:val="28"/>
        </w:rPr>
        <w:t>1 907 256,1</w:t>
      </w:r>
      <w:r w:rsidRPr="00215D28">
        <w:rPr>
          <w:rFonts w:ascii="Arial" w:hAnsi="Arial" w:cs="Arial"/>
          <w:b/>
          <w:bCs/>
          <w:sz w:val="16"/>
          <w:szCs w:val="16"/>
        </w:rPr>
        <w:t xml:space="preserve"> </w:t>
      </w:r>
      <w:r w:rsidRPr="00215D28">
        <w:t>тыс. руб.;</w:t>
      </w:r>
      <w:r w:rsidRPr="00215D28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BE40FC" w:rsidRPr="008A3FEB" w:rsidRDefault="00BE40FC" w:rsidP="00BE40FC">
      <w:pPr>
        <w:ind w:firstLine="709"/>
        <w:jc w:val="both"/>
      </w:pPr>
      <w:r w:rsidRPr="00215D28">
        <w:t xml:space="preserve">- на 2021 год в сумме </w:t>
      </w:r>
      <w:r w:rsidRPr="00215D28">
        <w:rPr>
          <w:szCs w:val="28"/>
        </w:rPr>
        <w:t xml:space="preserve">1 818 452,5 </w:t>
      </w:r>
      <w:r w:rsidRPr="00215D28">
        <w:t>тыс</w:t>
      </w:r>
      <w:r w:rsidRPr="008A3FEB">
        <w:t>. руб.;</w:t>
      </w:r>
    </w:p>
    <w:p w:rsidR="00BE40FC" w:rsidRPr="00FE2AD0" w:rsidRDefault="00BE40FC" w:rsidP="00FE2AD0">
      <w:pPr>
        <w:ind w:firstLine="720"/>
        <w:jc w:val="both"/>
      </w:pPr>
      <w:r w:rsidRPr="008A3FEB">
        <w:t xml:space="preserve">- на 2022 год в сумме </w:t>
      </w:r>
      <w:r w:rsidRPr="008A3FEB">
        <w:rPr>
          <w:szCs w:val="28"/>
        </w:rPr>
        <w:t xml:space="preserve">1 802 110,3 </w:t>
      </w:r>
      <w:r w:rsidRPr="008A3FEB">
        <w:t>тыс. руб.</w:t>
      </w:r>
      <w:r>
        <w:t>»</w:t>
      </w:r>
      <w:r w:rsidR="00E74F4E">
        <w:t>.</w:t>
      </w:r>
    </w:p>
    <w:p w:rsidR="007F1FAE" w:rsidRDefault="00FE2AD0" w:rsidP="007F1FAE">
      <w:pPr>
        <w:ind w:firstLine="720"/>
        <w:jc w:val="both"/>
        <w:rPr>
          <w:szCs w:val="28"/>
        </w:rPr>
      </w:pPr>
      <w:r>
        <w:t>1.4</w:t>
      </w:r>
      <w:r w:rsidR="007F1FAE">
        <w:t xml:space="preserve">. </w:t>
      </w:r>
      <w:r w:rsidR="007F1FAE" w:rsidRPr="00262708">
        <w:rPr>
          <w:szCs w:val="28"/>
        </w:rPr>
        <w:t>Пункт 1</w:t>
      </w:r>
      <w:r w:rsidR="007F1FAE" w:rsidRPr="00DE4964">
        <w:rPr>
          <w:szCs w:val="28"/>
        </w:rPr>
        <w:t>8</w:t>
      </w:r>
      <w:r w:rsidR="007F1FAE" w:rsidRPr="00262708">
        <w:rPr>
          <w:szCs w:val="28"/>
        </w:rPr>
        <w:t xml:space="preserve"> изложить в новой редакции:</w:t>
      </w:r>
    </w:p>
    <w:p w:rsidR="007F1FAE" w:rsidRPr="00585252" w:rsidRDefault="007F1FAE" w:rsidP="007F1FAE">
      <w:pPr>
        <w:ind w:firstLine="720"/>
        <w:jc w:val="both"/>
        <w:rPr>
          <w:szCs w:val="28"/>
        </w:rPr>
      </w:pPr>
      <w:r w:rsidRPr="00585252">
        <w:rPr>
          <w:szCs w:val="28"/>
        </w:rPr>
        <w:t>«18. Установить верхний предел муниципального внутреннего долга:</w:t>
      </w:r>
    </w:p>
    <w:p w:rsidR="007F1FAE" w:rsidRPr="00585252" w:rsidRDefault="007F1FAE" w:rsidP="007F1FAE">
      <w:pPr>
        <w:ind w:firstLine="720"/>
        <w:jc w:val="both"/>
        <w:rPr>
          <w:szCs w:val="28"/>
        </w:rPr>
      </w:pPr>
      <w:r w:rsidRPr="00585252">
        <w:rPr>
          <w:szCs w:val="28"/>
        </w:rPr>
        <w:t>- по состоянию на 1 января 2021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F1FAE" w:rsidRPr="00585252" w:rsidRDefault="007F1FAE" w:rsidP="007F1FAE">
      <w:pPr>
        <w:ind w:firstLine="720"/>
        <w:jc w:val="both"/>
        <w:rPr>
          <w:szCs w:val="28"/>
        </w:rPr>
      </w:pPr>
      <w:r w:rsidRPr="00585252">
        <w:rPr>
          <w:szCs w:val="28"/>
        </w:rPr>
        <w:t>- по состоянию на 1 января 2022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F1FAE" w:rsidRPr="007F1FAE" w:rsidRDefault="007F1FAE" w:rsidP="007F1FAE">
      <w:pPr>
        <w:ind w:firstLine="720"/>
        <w:jc w:val="both"/>
        <w:rPr>
          <w:szCs w:val="28"/>
        </w:rPr>
      </w:pPr>
      <w:r w:rsidRPr="00585252">
        <w:rPr>
          <w:szCs w:val="28"/>
        </w:rPr>
        <w:t>- по состоянию на 1 января 2023 года в сумме 6 752 400,0 тыс. руб., в том числе верхний предел долга по муниципальным гарантиям муниципального образования «Город Саратов» в сумме 0,0 тыс. руб.»</w:t>
      </w:r>
      <w:r>
        <w:rPr>
          <w:szCs w:val="28"/>
        </w:rPr>
        <w:t>.</w:t>
      </w:r>
    </w:p>
    <w:p w:rsidR="00DB1E13" w:rsidRDefault="00FE2AD0" w:rsidP="000E6F7B">
      <w:pPr>
        <w:ind w:firstLine="709"/>
        <w:jc w:val="both"/>
        <w:rPr>
          <w:szCs w:val="28"/>
        </w:rPr>
      </w:pPr>
      <w:r>
        <w:t>1.5</w:t>
      </w:r>
      <w:r w:rsidR="00DB1E13">
        <w:t xml:space="preserve">. </w:t>
      </w:r>
      <w:r w:rsidR="00DB1E13" w:rsidRPr="00262708">
        <w:rPr>
          <w:szCs w:val="28"/>
        </w:rPr>
        <w:t>Пункт 1</w:t>
      </w:r>
      <w:r w:rsidR="00DB1E13">
        <w:rPr>
          <w:szCs w:val="28"/>
        </w:rPr>
        <w:t>9</w:t>
      </w:r>
      <w:r w:rsidR="00DB1E13" w:rsidRPr="00262708">
        <w:rPr>
          <w:szCs w:val="28"/>
        </w:rPr>
        <w:t xml:space="preserve"> </w:t>
      </w:r>
      <w:r w:rsidR="000E6F7B">
        <w:rPr>
          <w:szCs w:val="28"/>
        </w:rPr>
        <w:t>исключить.</w:t>
      </w:r>
    </w:p>
    <w:p w:rsidR="006370E5" w:rsidRPr="006370E5" w:rsidRDefault="00FE2AD0" w:rsidP="006370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6370E5" w:rsidRPr="006370E5">
        <w:rPr>
          <w:rFonts w:ascii="Times New Roman" w:hAnsi="Times New Roman"/>
          <w:sz w:val="28"/>
          <w:szCs w:val="28"/>
        </w:rPr>
        <w:t>.</w:t>
      </w:r>
      <w:r w:rsidR="006370E5" w:rsidRPr="006370E5">
        <w:rPr>
          <w:sz w:val="28"/>
          <w:szCs w:val="28"/>
        </w:rPr>
        <w:t xml:space="preserve"> </w:t>
      </w:r>
      <w:r w:rsidR="006370E5" w:rsidRPr="006370E5">
        <w:rPr>
          <w:rFonts w:ascii="Times New Roman" w:hAnsi="Times New Roman"/>
          <w:sz w:val="28"/>
          <w:szCs w:val="28"/>
        </w:rPr>
        <w:t xml:space="preserve">Пункт 20 дополнить дефисом </w:t>
      </w:r>
      <w:r w:rsidR="008A40BB">
        <w:rPr>
          <w:rFonts w:ascii="Times New Roman" w:hAnsi="Times New Roman"/>
          <w:sz w:val="28"/>
          <w:szCs w:val="28"/>
        </w:rPr>
        <w:t>8</w:t>
      </w:r>
      <w:r w:rsidR="006370E5" w:rsidRPr="006370E5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6370E5" w:rsidRDefault="006370E5" w:rsidP="006370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370E5">
        <w:rPr>
          <w:rFonts w:ascii="Times New Roman" w:hAnsi="Times New Roman"/>
          <w:sz w:val="28"/>
          <w:szCs w:val="28"/>
        </w:rPr>
        <w:t>«- окладов работников органов местного самоуправления, осуществляющих профессиональную деятельность по профессиям рабочих</w:t>
      </w:r>
      <w:r w:rsidR="000C36EC">
        <w:rPr>
          <w:rFonts w:ascii="Times New Roman" w:hAnsi="Times New Roman"/>
          <w:sz w:val="28"/>
          <w:szCs w:val="28"/>
        </w:rPr>
        <w:t>.</w:t>
      </w:r>
      <w:r w:rsidRPr="006370E5">
        <w:rPr>
          <w:rFonts w:ascii="Times New Roman" w:hAnsi="Times New Roman"/>
          <w:sz w:val="28"/>
          <w:szCs w:val="28"/>
        </w:rPr>
        <w:t>»</w:t>
      </w:r>
      <w:r w:rsidR="000C36EC">
        <w:rPr>
          <w:rFonts w:ascii="Times New Roman" w:hAnsi="Times New Roman"/>
          <w:sz w:val="28"/>
          <w:szCs w:val="28"/>
        </w:rPr>
        <w:t>.</w:t>
      </w:r>
    </w:p>
    <w:p w:rsidR="000C36EC" w:rsidRPr="007F1FA8" w:rsidRDefault="00FE2AD0" w:rsidP="000C36EC">
      <w:pPr>
        <w:ind w:firstLine="709"/>
        <w:jc w:val="both"/>
        <w:rPr>
          <w:szCs w:val="28"/>
        </w:rPr>
      </w:pPr>
      <w:r>
        <w:rPr>
          <w:szCs w:val="28"/>
        </w:rPr>
        <w:t>1.7</w:t>
      </w:r>
      <w:r w:rsidR="000C36EC">
        <w:rPr>
          <w:szCs w:val="28"/>
        </w:rPr>
        <w:t>.</w:t>
      </w:r>
      <w:r w:rsidR="000C36EC" w:rsidRPr="000C36EC">
        <w:rPr>
          <w:szCs w:val="28"/>
        </w:rPr>
        <w:t xml:space="preserve"> </w:t>
      </w:r>
      <w:r w:rsidR="000C36EC" w:rsidRPr="007F1FA8">
        <w:rPr>
          <w:szCs w:val="28"/>
        </w:rPr>
        <w:t>Пункт 24 изложить в новой редакции:</w:t>
      </w:r>
    </w:p>
    <w:p w:rsidR="000C36EC" w:rsidRPr="006370E5" w:rsidRDefault="000C36EC" w:rsidP="000C36EC">
      <w:pPr>
        <w:ind w:firstLine="709"/>
        <w:jc w:val="both"/>
        <w:rPr>
          <w:szCs w:val="28"/>
        </w:rPr>
      </w:pPr>
      <w:r w:rsidRPr="007F1FA8">
        <w:rPr>
          <w:szCs w:val="28"/>
        </w:rPr>
        <w:t xml:space="preserve"> </w:t>
      </w:r>
      <w:r w:rsidRPr="000C36EC">
        <w:rPr>
          <w:szCs w:val="28"/>
        </w:rPr>
        <w:t>«24.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</w:t>
      </w:r>
      <w:r w:rsidR="00B04DBF">
        <w:rPr>
          <w:szCs w:val="28"/>
        </w:rPr>
        <w:t xml:space="preserve">олномочий, в 2020 году в сумме          </w:t>
      </w:r>
      <w:r w:rsidRPr="000C36EC">
        <w:rPr>
          <w:szCs w:val="28"/>
        </w:rPr>
        <w:t xml:space="preserve">31 759,9 тыс. руб., в 2021 году в сумме 24 455,2 </w:t>
      </w:r>
      <w:r w:rsidR="00B04DBF">
        <w:rPr>
          <w:szCs w:val="28"/>
        </w:rPr>
        <w:t xml:space="preserve">тыс. руб., в 2022 году в сумме    </w:t>
      </w:r>
      <w:r w:rsidRPr="000C36EC">
        <w:rPr>
          <w:szCs w:val="28"/>
        </w:rPr>
        <w:t>24 455,2 тыс. руб.».</w:t>
      </w:r>
    </w:p>
    <w:p w:rsidR="007F0D7F" w:rsidRPr="00FB66F5" w:rsidRDefault="007F0D7F" w:rsidP="007F0D7F">
      <w:pPr>
        <w:ind w:firstLine="720"/>
        <w:jc w:val="both"/>
      </w:pPr>
      <w:r w:rsidRPr="00FB66F5">
        <w:t>1.</w:t>
      </w:r>
      <w:r w:rsidR="00FE2AD0">
        <w:t>8</w:t>
      </w:r>
      <w:r w:rsidRPr="00FB66F5">
        <w:t xml:space="preserve">. Приложения </w:t>
      </w:r>
      <w:r w:rsidRPr="00463267">
        <w:t>1,</w:t>
      </w:r>
      <w:r w:rsidR="00445C7F" w:rsidRPr="00463267">
        <w:t xml:space="preserve"> </w:t>
      </w:r>
      <w:r w:rsidR="00E72B2E">
        <w:t xml:space="preserve">2, </w:t>
      </w:r>
      <w:r w:rsidRPr="00463267">
        <w:t xml:space="preserve">5, 6, 7, </w:t>
      </w:r>
      <w:r w:rsidR="005311AB">
        <w:t xml:space="preserve">8, </w:t>
      </w:r>
      <w:r w:rsidR="00463267" w:rsidRPr="00463267">
        <w:t>9</w:t>
      </w:r>
      <w:r w:rsidR="00941A53" w:rsidRPr="00463267">
        <w:t xml:space="preserve">, </w:t>
      </w:r>
      <w:r w:rsidR="006B32D9">
        <w:t>10</w:t>
      </w:r>
      <w:r w:rsidR="00D7236D" w:rsidRPr="00FB66F5">
        <w:t xml:space="preserve"> </w:t>
      </w:r>
      <w:r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6C1700" w:rsidRPr="003823A4" w:rsidRDefault="006C1700" w:rsidP="006C1700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6C1700" w:rsidRPr="00E11C2B" w:rsidRDefault="006C1700" w:rsidP="006C1700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6C1700" w:rsidRPr="000560B4" w:rsidRDefault="006C1700" w:rsidP="006C1700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6C1700" w:rsidRDefault="006C1700" w:rsidP="006C1700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6C1700" w:rsidRPr="00A94706" w:rsidRDefault="006C1700" w:rsidP="006C1700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52747F" w:rsidRPr="006D08F1" w:rsidRDefault="0052747F" w:rsidP="006C1700">
      <w:pPr>
        <w:pStyle w:val="23"/>
        <w:spacing w:line="240" w:lineRule="auto"/>
        <w:ind w:left="0" w:firstLine="0"/>
        <w:rPr>
          <w:sz w:val="28"/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59E" w:rsidRDefault="00A5159E">
      <w:r>
        <w:separator/>
      </w:r>
    </w:p>
  </w:endnote>
  <w:endnote w:type="continuationSeparator" w:id="1">
    <w:p w:rsidR="00A5159E" w:rsidRDefault="00A51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59E" w:rsidRDefault="00A5159E">
      <w:r>
        <w:separator/>
      </w:r>
    </w:p>
  </w:footnote>
  <w:footnote w:type="continuationSeparator" w:id="1">
    <w:p w:rsidR="00A5159E" w:rsidRDefault="00A51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C87A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C87AB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1700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1E8F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2DE"/>
    <w:rsid w:val="000A32E4"/>
    <w:rsid w:val="000A3747"/>
    <w:rsid w:val="000A4A0B"/>
    <w:rsid w:val="000A501A"/>
    <w:rsid w:val="000A7860"/>
    <w:rsid w:val="000A7B91"/>
    <w:rsid w:val="000A7D59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36EC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2C7E"/>
    <w:rsid w:val="00213A86"/>
    <w:rsid w:val="00214BB0"/>
    <w:rsid w:val="002155E7"/>
    <w:rsid w:val="00215D28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11B6"/>
    <w:rsid w:val="002713FD"/>
    <w:rsid w:val="0027349A"/>
    <w:rsid w:val="00273EA0"/>
    <w:rsid w:val="0027400E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6055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D0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1861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170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2EC7"/>
    <w:rsid w:val="00823E26"/>
    <w:rsid w:val="0082413C"/>
    <w:rsid w:val="008245D4"/>
    <w:rsid w:val="008256C5"/>
    <w:rsid w:val="00826F85"/>
    <w:rsid w:val="008274EB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9F788A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159E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1133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340D"/>
    <w:rsid w:val="00B23FE2"/>
    <w:rsid w:val="00B24121"/>
    <w:rsid w:val="00B25C90"/>
    <w:rsid w:val="00B274DE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40FC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ADB"/>
    <w:rsid w:val="00C74E38"/>
    <w:rsid w:val="00C75AC6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87AB7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2B2E"/>
    <w:rsid w:val="00E73000"/>
    <w:rsid w:val="00E74F4E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0FA2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B05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AD0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66</cp:revision>
  <cp:lastPrinted>2020-02-03T11:40:00Z</cp:lastPrinted>
  <dcterms:created xsi:type="dcterms:W3CDTF">2019-06-06T10:45:00Z</dcterms:created>
  <dcterms:modified xsi:type="dcterms:W3CDTF">2020-02-06T10:46:00Z</dcterms:modified>
</cp:coreProperties>
</file>